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EAA5979" w:rsidR="00B26598" w:rsidRPr="00845509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845509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3938705F" w:rsidR="00B26598" w:rsidRPr="009512B5" w:rsidRDefault="00FA4606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729140CC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FA4606">
        <w:rPr>
          <w:b/>
          <w:u w:val="single"/>
        </w:rPr>
        <w:t>Административное право</w:t>
      </w:r>
    </w:p>
    <w:p w14:paraId="142E0B10" w14:textId="77777777" w:rsidR="006935BE" w:rsidRPr="00292FB0" w:rsidRDefault="00B26598" w:rsidP="006935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935BE" w:rsidRPr="006935BE">
        <w:rPr>
          <w:b/>
        </w:rPr>
        <w:t>40.02.02 Правоохранительная деятельность</w:t>
      </w:r>
    </w:p>
    <w:p w14:paraId="48016874" w14:textId="73440984" w:rsidR="00D55CA4" w:rsidRPr="001B0C63" w:rsidRDefault="00D55CA4" w:rsidP="00D55CA4">
      <w:pPr>
        <w:spacing w:line="360" w:lineRule="auto"/>
        <w:jc w:val="center"/>
        <w:rPr>
          <w:sz w:val="28"/>
          <w:szCs w:val="28"/>
        </w:rPr>
      </w:pPr>
    </w:p>
    <w:p w14:paraId="0988E934" w14:textId="5D0F5C7D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845509">
        <w:rPr>
          <w:b/>
          <w:u w:val="single"/>
          <w:lang w:val="en-US"/>
        </w:rPr>
        <w:t>III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3538E0A1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Понятие, значение и место административного права в системе юридических наук.</w:t>
      </w:r>
    </w:p>
    <w:p w14:paraId="620E5C20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Предмет и метод административного права.</w:t>
      </w:r>
    </w:p>
    <w:p w14:paraId="5BF11715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Понятие и виды норм административно-правовых норм.</w:t>
      </w:r>
    </w:p>
    <w:p w14:paraId="4B0F6A34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Понятие и виды источников административного права.</w:t>
      </w:r>
    </w:p>
    <w:p w14:paraId="296A241C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Административные правоотношения.</w:t>
      </w:r>
    </w:p>
    <w:p w14:paraId="67F80A21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Понятие и виды субъектов административного права.</w:t>
      </w:r>
    </w:p>
    <w:p w14:paraId="31A98A87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Административно-правовой статус граждан.</w:t>
      </w:r>
    </w:p>
    <w:p w14:paraId="50341E28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Способы защиты прав граждан.</w:t>
      </w:r>
    </w:p>
    <w:p w14:paraId="7A75B873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Административная жалоба.</w:t>
      </w:r>
    </w:p>
    <w:p w14:paraId="1131FE67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Судебная жалоба.</w:t>
      </w:r>
    </w:p>
    <w:p w14:paraId="45F97B2D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Право граждан на возмещение ущерба, причиненного незаконными действиями субъектов государственного управления.</w:t>
      </w:r>
    </w:p>
    <w:p w14:paraId="0EF74B50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Понятие и признаки органа государственного управления, виды органов государственного управления.</w:t>
      </w:r>
    </w:p>
    <w:p w14:paraId="4010E6FF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Система федеральных органов исполнительной власти РФ.</w:t>
      </w:r>
    </w:p>
    <w:p w14:paraId="637AA18C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Структура федеральных органов исполнительной власти.</w:t>
      </w:r>
    </w:p>
    <w:p w14:paraId="72945AB0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Административно-правовой статус Президента РФ.</w:t>
      </w:r>
    </w:p>
    <w:p w14:paraId="4068022E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Административно-правовой статус Правительства РФ.</w:t>
      </w:r>
    </w:p>
    <w:p w14:paraId="71287C72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Правовое положение органов местного самоуправления в сфере государственного управления.</w:t>
      </w:r>
    </w:p>
    <w:p w14:paraId="393B042C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Органы исполнительной власти субъектов РФ.</w:t>
      </w:r>
    </w:p>
    <w:p w14:paraId="281BCF0C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Понятие, система и виды государственной службы в РФ.</w:t>
      </w:r>
    </w:p>
    <w:p w14:paraId="4DE2C8A4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Принципы государственной службы.</w:t>
      </w:r>
    </w:p>
    <w:p w14:paraId="103807C9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Понятие и признаки государственного служащего.</w:t>
      </w:r>
    </w:p>
    <w:p w14:paraId="508F5314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Виды государственных служащих.</w:t>
      </w:r>
    </w:p>
    <w:p w14:paraId="257314C9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lastRenderedPageBreak/>
        <w:t>Понятие и элементы правового статуса государственного служащего.</w:t>
      </w:r>
    </w:p>
    <w:p w14:paraId="4AF139C9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Права и обязанности государственного служащего.</w:t>
      </w:r>
    </w:p>
    <w:p w14:paraId="2342BAE6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Порядок прохождения государственной службы.</w:t>
      </w:r>
    </w:p>
    <w:p w14:paraId="5208CC17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Понятие и признаки методов государственного управления.</w:t>
      </w:r>
    </w:p>
    <w:p w14:paraId="368A7396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Виды методов государственного управления.</w:t>
      </w:r>
    </w:p>
    <w:p w14:paraId="7881042D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Понятие, элементы и средства убеждения.</w:t>
      </w:r>
    </w:p>
    <w:p w14:paraId="088A2584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Понятие и виды административно-правового принуждения.</w:t>
      </w:r>
    </w:p>
    <w:p w14:paraId="36CDF379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Принуждение и ответственность по административному праву.</w:t>
      </w:r>
    </w:p>
    <w:p w14:paraId="16023D7B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Понятие и виды форм государственного управления.</w:t>
      </w:r>
    </w:p>
    <w:p w14:paraId="6EFD46F6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Понятие, виды и стадии административного правотворчества.</w:t>
      </w:r>
    </w:p>
    <w:p w14:paraId="05983CD0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Понятие и виды административных договоров.</w:t>
      </w:r>
    </w:p>
    <w:p w14:paraId="3C61AB57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Понятие и признаки правового акта управления, требования, предъявляемые к актам управления.</w:t>
      </w:r>
    </w:p>
    <w:p w14:paraId="09F6EFCA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Виды правовых актов управления.</w:t>
      </w:r>
    </w:p>
    <w:p w14:paraId="6159E149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Понятие и признаки административной ответственности.</w:t>
      </w:r>
    </w:p>
    <w:p w14:paraId="5024A39B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Основания освобождения от административной ответственности.</w:t>
      </w:r>
    </w:p>
    <w:p w14:paraId="28A55557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Понятие и признаки административного правонарушения.</w:t>
      </w:r>
    </w:p>
    <w:p w14:paraId="69C7B0E3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Состав административного правонарушения.</w:t>
      </w:r>
    </w:p>
    <w:p w14:paraId="2CD9DCD7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Принципы и цели административной ответственности.</w:t>
      </w:r>
    </w:p>
    <w:p w14:paraId="3CF9FEEB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Понятие, признаки и цели административного наказания.</w:t>
      </w:r>
    </w:p>
    <w:p w14:paraId="5DB55CE7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Система и виды административных наказаний.</w:t>
      </w:r>
    </w:p>
    <w:p w14:paraId="11B9FA77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Общие правила назначения административного наказания.</w:t>
      </w:r>
    </w:p>
    <w:p w14:paraId="26CA53F7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Понятие, цели и задачи производства по делам об административных правонарушениях.</w:t>
      </w:r>
    </w:p>
    <w:p w14:paraId="3B03EF11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Понятие и виды стадий производства по делам об административных правонарушениях.</w:t>
      </w:r>
    </w:p>
    <w:p w14:paraId="20F72BD4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Общая характеристика лицензирования.</w:t>
      </w:r>
    </w:p>
    <w:p w14:paraId="455936E3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Понятие, сущность и стадии административного процесса.</w:t>
      </w:r>
    </w:p>
    <w:p w14:paraId="0A9B7843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Участники производства по делам об административных правонарушениях: понятие, виды, особенности их правового положения.</w:t>
      </w:r>
    </w:p>
    <w:p w14:paraId="096154FF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Обстоятельства, смягчающие административную ответственность.</w:t>
      </w:r>
    </w:p>
    <w:p w14:paraId="76066604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Обстоятельства, отягчающие административную ответственность.</w:t>
      </w:r>
    </w:p>
    <w:p w14:paraId="6E84AE2C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Способы и задачи обеспечения законности в государственном управлении.</w:t>
      </w:r>
    </w:p>
    <w:p w14:paraId="731ABE99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Понятие и виды мер административного предупреждения.</w:t>
      </w:r>
    </w:p>
    <w:p w14:paraId="640EF415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Понятие и виды мер административного пресечения.</w:t>
      </w:r>
    </w:p>
    <w:p w14:paraId="2CB6B740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понятие, виды и характеристика мер административно-правового обеспечения.</w:t>
      </w:r>
    </w:p>
    <w:p w14:paraId="78A0E21F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lastRenderedPageBreak/>
        <w:t>Государственный контроль как способ обеспечения законности в государственном управлении.</w:t>
      </w:r>
    </w:p>
    <w:p w14:paraId="4F0FB13A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Государственный надзор как способ обеспечения законности в государственном управлении.</w:t>
      </w:r>
    </w:p>
    <w:p w14:paraId="280EE28D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Понятие и виды административного поощрения (стимулирования).</w:t>
      </w:r>
    </w:p>
    <w:p w14:paraId="5E1604F3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Процесс принятия правовых актов управления: понятие и стадии.</w:t>
      </w:r>
    </w:p>
    <w:p w14:paraId="0DC8D44B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Управление в сфере образования и науки.</w:t>
      </w:r>
    </w:p>
    <w:p w14:paraId="6C84F7F1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Управление в сфере промышленности.</w:t>
      </w:r>
    </w:p>
    <w:p w14:paraId="4428C951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Управление в сфере здравоохранения и социального развития.</w:t>
      </w:r>
    </w:p>
    <w:p w14:paraId="6BC01080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 xml:space="preserve">Управление </w:t>
      </w:r>
      <w:proofErr w:type="gramStart"/>
      <w:r w:rsidRPr="00FA4606">
        <w:t>в  сфере</w:t>
      </w:r>
      <w:proofErr w:type="gramEnd"/>
      <w:r w:rsidRPr="00FA4606">
        <w:t xml:space="preserve">  обороны.</w:t>
      </w:r>
    </w:p>
    <w:p w14:paraId="4245E3CE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Управление в сфере безопасности.</w:t>
      </w:r>
    </w:p>
    <w:p w14:paraId="0E411F7E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Управление в сфере юстиции.</w:t>
      </w:r>
    </w:p>
    <w:p w14:paraId="7361ED73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 xml:space="preserve">Управление в </w:t>
      </w:r>
      <w:proofErr w:type="gramStart"/>
      <w:r w:rsidRPr="00FA4606">
        <w:t>сфере  органов</w:t>
      </w:r>
      <w:proofErr w:type="gramEnd"/>
      <w:r w:rsidRPr="00FA4606">
        <w:t xml:space="preserve"> внутренних дел.</w:t>
      </w:r>
    </w:p>
    <w:p w14:paraId="0EDF5C53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>Межотраслевое государственное управление.</w:t>
      </w:r>
    </w:p>
    <w:p w14:paraId="29E5A642" w14:textId="77777777" w:rsidR="00FA4606" w:rsidRPr="00FA4606" w:rsidRDefault="00FA4606" w:rsidP="00FA4606">
      <w:pPr>
        <w:numPr>
          <w:ilvl w:val="0"/>
          <w:numId w:val="24"/>
        </w:numPr>
        <w:tabs>
          <w:tab w:val="clear" w:pos="720"/>
        </w:tabs>
        <w:spacing w:line="360" w:lineRule="auto"/>
      </w:pPr>
      <w:r w:rsidRPr="00FA4606">
        <w:t xml:space="preserve">Система органов и организация </w:t>
      </w:r>
      <w:proofErr w:type="gramStart"/>
      <w:r w:rsidRPr="00FA4606">
        <w:t>деятельности  государственной</w:t>
      </w:r>
      <w:proofErr w:type="gramEnd"/>
      <w:r w:rsidRPr="00FA4606">
        <w:t xml:space="preserve"> налоговой службы.</w:t>
      </w:r>
    </w:p>
    <w:p w14:paraId="03503756" w14:textId="77777777" w:rsidR="00A66F01" w:rsidRPr="00FA4606" w:rsidRDefault="00A66F01" w:rsidP="00FA4606">
      <w:pPr>
        <w:numPr>
          <w:ilvl w:val="0"/>
          <w:numId w:val="24"/>
        </w:numPr>
        <w:tabs>
          <w:tab w:val="clear" w:pos="720"/>
          <w:tab w:val="num" w:pos="426"/>
          <w:tab w:val="left" w:pos="709"/>
        </w:tabs>
        <w:spacing w:line="360" w:lineRule="auto"/>
        <w:ind w:left="0" w:firstLine="284"/>
        <w:jc w:val="both"/>
      </w:pPr>
      <w:r w:rsidRPr="00FA4606">
        <w:t>Структура и содержание бизнес-плана.</w:t>
      </w:r>
    </w:p>
    <w:p w14:paraId="3767A0B4" w14:textId="77777777" w:rsidR="00A66F01" w:rsidRPr="00FA4606" w:rsidRDefault="00A66F01" w:rsidP="00FA4606">
      <w:pPr>
        <w:numPr>
          <w:ilvl w:val="0"/>
          <w:numId w:val="24"/>
        </w:numPr>
        <w:tabs>
          <w:tab w:val="clear" w:pos="720"/>
          <w:tab w:val="num" w:pos="426"/>
          <w:tab w:val="left" w:pos="709"/>
        </w:tabs>
        <w:spacing w:line="360" w:lineRule="auto"/>
        <w:ind w:left="0" w:firstLine="284"/>
        <w:jc w:val="both"/>
      </w:pPr>
      <w:r w:rsidRPr="00FA4606">
        <w:t>Характеристика экономических показателей.</w:t>
      </w:r>
    </w:p>
    <w:p w14:paraId="1D8CF7A8" w14:textId="77777777" w:rsidR="00A66F01" w:rsidRPr="007C6C78" w:rsidRDefault="00A66F01" w:rsidP="00A66F01">
      <w:pPr>
        <w:tabs>
          <w:tab w:val="left" w:pos="142"/>
        </w:tabs>
        <w:spacing w:line="360" w:lineRule="auto"/>
        <w:jc w:val="both"/>
        <w:rPr>
          <w:sz w:val="28"/>
          <w:szCs w:val="28"/>
        </w:rPr>
      </w:pPr>
    </w:p>
    <w:p w14:paraId="44059F7A" w14:textId="77777777" w:rsidR="00A66F01" w:rsidRPr="007C6C78" w:rsidRDefault="00A66F01" w:rsidP="00A66F01">
      <w:pPr>
        <w:tabs>
          <w:tab w:val="left" w:pos="142"/>
        </w:tabs>
        <w:spacing w:line="360" w:lineRule="auto"/>
        <w:jc w:val="both"/>
        <w:rPr>
          <w:color w:val="FFFFFF"/>
          <w:sz w:val="28"/>
          <w:szCs w:val="28"/>
        </w:rPr>
      </w:pPr>
    </w:p>
    <w:p w14:paraId="14F19F1D" w14:textId="77777777" w:rsidR="00BE5EE4" w:rsidRPr="00275093" w:rsidRDefault="00BE5EE4" w:rsidP="00BE5EE4">
      <w:pPr>
        <w:jc w:val="center"/>
        <w:rPr>
          <w:b/>
          <w:sz w:val="28"/>
          <w:szCs w:val="28"/>
        </w:rPr>
      </w:pPr>
    </w:p>
    <w:p w14:paraId="0D3EA113" w14:textId="142BF66F" w:rsidR="007C5AA5" w:rsidRPr="0047444D" w:rsidRDefault="007C5AA5" w:rsidP="00BE5EE4">
      <w:pPr>
        <w:spacing w:line="360" w:lineRule="auto"/>
        <w:ind w:left="720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410F313B"/>
    <w:multiLevelType w:val="hybridMultilevel"/>
    <w:tmpl w:val="A6102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4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0CD"/>
    <w:multiLevelType w:val="hybridMultilevel"/>
    <w:tmpl w:val="33268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E38446A"/>
    <w:multiLevelType w:val="hybridMultilevel"/>
    <w:tmpl w:val="5674FFC8"/>
    <w:lvl w:ilvl="0" w:tplc="24FE8A3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DBFE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44934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4232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C458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C2A82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9EE47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64FF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60A9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 w15:restartNumberingAfterBreak="0">
    <w:nsid w:val="72172963"/>
    <w:multiLevelType w:val="hybridMultilevel"/>
    <w:tmpl w:val="D6A641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"/>
  </w:num>
  <w:num w:numId="4">
    <w:abstractNumId w:val="19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9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9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7"/>
  </w:num>
  <w:num w:numId="10">
    <w:abstractNumId w:val="6"/>
  </w:num>
  <w:num w:numId="11">
    <w:abstractNumId w:val="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4"/>
  </w:num>
  <w:num w:numId="19">
    <w:abstractNumId w:val="15"/>
  </w:num>
  <w:num w:numId="20">
    <w:abstractNumId w:val="17"/>
  </w:num>
  <w:num w:numId="21">
    <w:abstractNumId w:val="0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1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1A32CD"/>
    <w:rsid w:val="00205F2B"/>
    <w:rsid w:val="002B423D"/>
    <w:rsid w:val="002E1D63"/>
    <w:rsid w:val="00346D43"/>
    <w:rsid w:val="00364B28"/>
    <w:rsid w:val="004448EC"/>
    <w:rsid w:val="0047444D"/>
    <w:rsid w:val="005026CD"/>
    <w:rsid w:val="00540D96"/>
    <w:rsid w:val="00570DE0"/>
    <w:rsid w:val="00577390"/>
    <w:rsid w:val="005F1879"/>
    <w:rsid w:val="006935BE"/>
    <w:rsid w:val="006C0DBE"/>
    <w:rsid w:val="006C565B"/>
    <w:rsid w:val="00746B39"/>
    <w:rsid w:val="00750692"/>
    <w:rsid w:val="007C31AD"/>
    <w:rsid w:val="007C5AA5"/>
    <w:rsid w:val="00821BD0"/>
    <w:rsid w:val="00845509"/>
    <w:rsid w:val="00856262"/>
    <w:rsid w:val="009B4C3D"/>
    <w:rsid w:val="009C33D4"/>
    <w:rsid w:val="00A035FB"/>
    <w:rsid w:val="00A66F01"/>
    <w:rsid w:val="00B26598"/>
    <w:rsid w:val="00BA60C9"/>
    <w:rsid w:val="00BC263C"/>
    <w:rsid w:val="00BD01B2"/>
    <w:rsid w:val="00BE5EE4"/>
    <w:rsid w:val="00C04CC0"/>
    <w:rsid w:val="00C909E2"/>
    <w:rsid w:val="00D55CA4"/>
    <w:rsid w:val="00DB31E7"/>
    <w:rsid w:val="00DC458B"/>
    <w:rsid w:val="00E8221B"/>
    <w:rsid w:val="00EF5B64"/>
    <w:rsid w:val="00F165CB"/>
    <w:rsid w:val="00F17461"/>
    <w:rsid w:val="00FA4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39</cp:revision>
  <dcterms:created xsi:type="dcterms:W3CDTF">2022-07-18T07:11:00Z</dcterms:created>
  <dcterms:modified xsi:type="dcterms:W3CDTF">2022-08-04T06:48:00Z</dcterms:modified>
</cp:coreProperties>
</file>